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EDITAL DE CHAMAMENTO PÚBLICO Nº ____/2023 – EDITAL DE SELEÇÃO DE PROJETOS PARA FIRMAR TERMO DE EXECUÇÃO CULTURAL COM  RECURSOS DA COMPLEMENTAR 195/2022 (LEI PAULO GUSTAVO) - _________________________. 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ANEXO XI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Termo de Compromisso de Participação: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IDENTIFICAÇÃO DO PROPONENTE:  ___________________________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IDENTIFICAÇÃO DA PROPOSTA: ______________________________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Eu, ________________________________________________________ RG nº ___________________, CPF nº ____________________, residente  a Rua  ________________________________________________________, nº_______, bairro:_______________________________,  CEP:______________, município de ________________, comprometo-me   executar integralmente a proposta inscrita no edital _____/2023 DE SELEÇÃO DE PROJETOS PARA FIRMAR TERMO DE EXECUÇÃO CULTURAL COM  RECURSOS DA COMPLEMENTAR 195/2022 (LEI PAULO GUSTAVO) - ____________________________, caso venha a ser contemplado como proponente. Venho declarar, ainda, que estou ciente de que o não cumprimento das exigências deste EDITAL implicará,  cumulativamente, na impossibilidade de firmar novos compromissos, contratar ou licitar com a SUBSECRETARIA MUNICIPAL DE CULTURA, pelo prazo máximo de 02 (dois) anos, além de ficar obrigado a devolver a importância recebida, com correção  monetária baseada na conversão do valor pela (Valor de Referência do Tesouro Federal) e juros de 1% ao mês, assegurado o contraditório e a ampla defesa previsto no art.5º, inciso LV, da Constituição Federal.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Tupã, ____de _____________________ de 2023.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_____________________________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Assinatura do (a) proponente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226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39" w:lineRule="auto"/>
      <w:ind w:left="1228" w:right="1169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="240" w:lineRule="auto"/>
      <w:ind w:left="1230" w:right="1168" w:firstLine="0"/>
      <w:jc w:val="center"/>
      <w:rPr/>
    </w:pPr>
    <w:r w:rsidDel="00000000" w:rsidR="00000000" w:rsidRPr="00000000">
      <w:rPr>
        <w:rtl w:val="0"/>
      </w:rPr>
      <w:t xml:space="preserve">Av. Tamoios, 1650 - Centro, Tupã - SP, 17600-005        </w:t>
    </w:r>
  </w:p>
  <w:p w:rsidR="00000000" w:rsidDel="00000000" w:rsidP="00000000" w:rsidRDefault="00000000" w:rsidRPr="00000000" w14:paraId="00000015">
    <w:pPr>
      <w:spacing w:after="0" w:line="240" w:lineRule="auto"/>
      <w:ind w:left="1230" w:right="1168" w:firstLine="0"/>
      <w:jc w:val="center"/>
      <w:rPr/>
    </w:pPr>
    <w:r w:rsidDel="00000000" w:rsidR="00000000" w:rsidRPr="00000000">
      <w:rPr>
        <w:rtl w:val="0"/>
      </w:rPr>
      <w:t xml:space="preserve">Fone: 3491 5016 -  email: </w:t>
    </w:r>
    <w:hyperlink r:id="rId1">
      <w:r w:rsidDel="00000000" w:rsidR="00000000" w:rsidRPr="00000000">
        <w:rPr>
          <w:color w:val="0563c1"/>
          <w:u w:val="single"/>
          <w:rtl w:val="0"/>
        </w:rPr>
        <w:t xml:space="preserve">cultura@tupa.sp.gov.br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lineRule="auto"/>
      <w:ind w:left="12" w:hanging="1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30"/>
        <w:szCs w:val="30"/>
        <w:rtl w:val="0"/>
      </w:rPr>
      <w:t xml:space="preserve">Prefeitura da Estância Turística de Tupã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30"/>
        <w:szCs w:val="30"/>
        <w:rtl w:val="0"/>
      </w:rPr>
      <w:t xml:space="preserve">Estado de São Paulo.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Rule="auto"/>
      <w:ind w:left="370" w:firstLine="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0"/>
        <w:szCs w:val="30"/>
        <w:rtl w:val="0"/>
      </w:rPr>
      <w:t xml:space="preserve">Secretaria Municipal de Educação, Cultura e Esportes.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Subsecretaria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